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63" w:rsidRPr="003A6144" w:rsidRDefault="005F112F" w:rsidP="005F112F">
      <w:pPr>
        <w:pStyle w:val="NoSpacing"/>
        <w:rPr>
          <w:b/>
          <w:sz w:val="28"/>
          <w:szCs w:val="28"/>
        </w:rPr>
      </w:pPr>
      <w:r w:rsidRPr="003A6144">
        <w:rPr>
          <w:b/>
          <w:sz w:val="28"/>
          <w:szCs w:val="28"/>
        </w:rPr>
        <w:t>What can penguins teach us about the ocean?</w:t>
      </w:r>
    </w:p>
    <w:p w:rsidR="005F112F" w:rsidRPr="005F112F" w:rsidRDefault="005F112F" w:rsidP="005F112F">
      <w:pPr>
        <w:pStyle w:val="NoSpacing"/>
      </w:pPr>
    </w:p>
    <w:p w:rsidR="005F112F" w:rsidRPr="005F112F" w:rsidRDefault="002214EC" w:rsidP="002214EC">
      <w:pPr>
        <w:pStyle w:val="NoSpacing"/>
        <w:jc w:val="both"/>
      </w:pPr>
      <w:r>
        <w:t>In our previous</w:t>
      </w:r>
      <w:r w:rsidR="005F112F" w:rsidRPr="005F112F">
        <w:t xml:space="preserve"> </w:t>
      </w:r>
      <w:r>
        <w:t xml:space="preserve">dispatches, we shared the data and technologies </w:t>
      </w:r>
      <w:r w:rsidR="005F112F" w:rsidRPr="005F112F">
        <w:t>allow</w:t>
      </w:r>
      <w:r>
        <w:t>ing</w:t>
      </w:r>
      <w:r w:rsidR="005F112F" w:rsidRPr="005F112F">
        <w:t xml:space="preserve"> us to understand how the </w:t>
      </w:r>
      <w:r>
        <w:t>ocean conditions are changing. The data included</w:t>
      </w:r>
      <w:r w:rsidR="005F112F" w:rsidRPr="005F112F">
        <w:t xml:space="preserve"> physical measurements like water currents, water temperature</w:t>
      </w:r>
      <w:r>
        <w:t xml:space="preserve">, and water salinity and the </w:t>
      </w:r>
      <w:r w:rsidR="005F112F" w:rsidRPr="005F112F">
        <w:t>biological measur</w:t>
      </w:r>
      <w:r>
        <w:t>ements</w:t>
      </w:r>
      <w:r w:rsidR="005F112F" w:rsidRPr="005F112F">
        <w:t xml:space="preserve"> </w:t>
      </w:r>
      <w:r>
        <w:t>of phytoplankton and krill. This week we</w:t>
      </w:r>
      <w:r w:rsidR="005F112F" w:rsidRPr="005F112F">
        <w:t xml:space="preserve"> focus on </w:t>
      </w:r>
      <w:r w:rsidR="003A6144">
        <w:t>the final eco</w:t>
      </w:r>
      <w:r w:rsidR="005F112F" w:rsidRPr="005F112F">
        <w:t>logical piece of t</w:t>
      </w:r>
      <w:r>
        <w:t xml:space="preserve">he SWARM project, the penguin. </w:t>
      </w:r>
      <w:r w:rsidR="005F112F" w:rsidRPr="005F112F">
        <w:t>Penguins are a key krill predator in this</w:t>
      </w:r>
      <w:r>
        <w:t xml:space="preserve"> region and must find enough</w:t>
      </w:r>
      <w:r w:rsidR="005F112F" w:rsidRPr="005F112F">
        <w:t xml:space="preserve"> krill to not only support themselves</w:t>
      </w:r>
      <w:r>
        <w:t xml:space="preserve">, but their chicks as well. </w:t>
      </w:r>
    </w:p>
    <w:p w:rsidR="005F112F" w:rsidRDefault="005F112F" w:rsidP="005F112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086"/>
      </w:tblGrid>
      <w:tr w:rsidR="005F112F" w:rsidTr="00E84786">
        <w:tc>
          <w:tcPr>
            <w:tcW w:w="5485" w:type="dxa"/>
          </w:tcPr>
          <w:p w:rsidR="00191E21" w:rsidRPr="00A47FA4" w:rsidRDefault="00191E21" w:rsidP="005F112F">
            <w:pPr>
              <w:pStyle w:val="NoSpacing"/>
              <w:rPr>
                <w:b/>
              </w:rPr>
            </w:pPr>
            <w:r w:rsidRPr="00A47FA4">
              <w:rPr>
                <w:b/>
              </w:rPr>
              <w:t>Why track penguins?</w:t>
            </w:r>
          </w:p>
          <w:p w:rsidR="00A47FA4" w:rsidRDefault="00A47FA4" w:rsidP="00A47FA4">
            <w:pPr>
              <w:pStyle w:val="NoSpacing"/>
              <w:jc w:val="both"/>
            </w:pPr>
            <w:r>
              <w:t xml:space="preserve">SWARM scientists </w:t>
            </w:r>
            <w:r w:rsidRPr="005F112F">
              <w:t xml:space="preserve">use a technology called tags to track the </w:t>
            </w:r>
            <w:r>
              <w:t xml:space="preserve">location, </w:t>
            </w:r>
            <w:r w:rsidRPr="005F112F">
              <w:t>movement and dive behavior</w:t>
            </w:r>
            <w:r>
              <w:t xml:space="preserve"> (depth and duration)</w:t>
            </w:r>
            <w:r w:rsidRPr="005F112F">
              <w:t xml:space="preserve"> of </w:t>
            </w:r>
            <w:r>
              <w:t xml:space="preserve">krill </w:t>
            </w:r>
            <w:r w:rsidRPr="005F112F">
              <w:t>foraging penguins</w:t>
            </w:r>
            <w:r>
              <w:t xml:space="preserve"> combined with</w:t>
            </w:r>
            <w:r w:rsidRPr="005F112F">
              <w:t xml:space="preserve"> the ocean measurements collected by the HF radar, moorings, </w:t>
            </w:r>
            <w:r>
              <w:t xml:space="preserve">underwater </w:t>
            </w:r>
            <w:r w:rsidRPr="005F112F">
              <w:t>gliders, and small boat surv</w:t>
            </w:r>
            <w:r>
              <w:t>eys</w:t>
            </w:r>
            <w:r w:rsidRPr="005F112F">
              <w:t>.</w:t>
            </w:r>
          </w:p>
          <w:p w:rsidR="00A47FA4" w:rsidRDefault="00A47FA4" w:rsidP="00A47FA4">
            <w:pPr>
              <w:pStyle w:val="NoSpacing"/>
              <w:jc w:val="both"/>
            </w:pPr>
          </w:p>
          <w:p w:rsidR="005F112F" w:rsidRDefault="002214EC" w:rsidP="00A47FA4">
            <w:pPr>
              <w:pStyle w:val="NoSpacing"/>
              <w:jc w:val="both"/>
            </w:pPr>
            <w:r w:rsidRPr="005F112F">
              <w:t>The SWARM project is trying t</w:t>
            </w:r>
            <w:r>
              <w:t>o understand the cues that</w:t>
            </w:r>
            <w:r w:rsidRPr="005F112F">
              <w:t xml:space="preserve"> penguins use to find food and how the ocean conditions we are measuring help us to understand what they already know!</w:t>
            </w:r>
          </w:p>
        </w:tc>
        <w:tc>
          <w:tcPr>
            <w:tcW w:w="3865" w:type="dxa"/>
          </w:tcPr>
          <w:p w:rsidR="005F112F" w:rsidRDefault="005F112F" w:rsidP="005F112F">
            <w:pPr>
              <w:pStyle w:val="NoSpacing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267585" cy="2460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guin and chick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4" b="10012"/>
                          <a:stretch/>
                        </pic:blipFill>
                        <pic:spPr bwMode="auto">
                          <a:xfrm>
                            <a:off x="0" y="0"/>
                            <a:ext cx="2272444" cy="246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72F7C" w:rsidTr="00E84786">
        <w:tc>
          <w:tcPr>
            <w:tcW w:w="5485" w:type="dxa"/>
          </w:tcPr>
          <w:p w:rsidR="00E84786" w:rsidRDefault="00E84786" w:rsidP="00D72F7C">
            <w:pPr>
              <w:rPr>
                <w:b/>
              </w:rPr>
            </w:pPr>
          </w:p>
          <w:p w:rsidR="00E84786" w:rsidRDefault="00E84786" w:rsidP="00D72F7C">
            <w:pPr>
              <w:rPr>
                <w:b/>
              </w:rPr>
            </w:pPr>
          </w:p>
          <w:p w:rsidR="00D72F7C" w:rsidRPr="00D72F7C" w:rsidRDefault="00D72F7C" w:rsidP="00D72F7C">
            <w:pPr>
              <w:rPr>
                <w:b/>
              </w:rPr>
            </w:pPr>
            <w:r w:rsidRPr="00D72F7C">
              <w:rPr>
                <w:b/>
              </w:rPr>
              <w:t>How are penguins tagged?</w:t>
            </w:r>
          </w:p>
          <w:p w:rsidR="00D72F7C" w:rsidRDefault="00D72F7C" w:rsidP="00E84786">
            <w:pPr>
              <w:jc w:val="both"/>
            </w:pPr>
            <w:r>
              <w:t>Penguins are outfitted with small GPS receivers which are wrapped in waterproo</w:t>
            </w:r>
            <w:r w:rsidR="00E84786">
              <w:t xml:space="preserve">f adhesive-lined shrink wrap. </w:t>
            </w:r>
            <w:r>
              <w:t>We lift small sections of a penguin’s feathers, place narrow strips of a very strong tape under the feathers, and set the GPS receiver on top of t</w:t>
            </w:r>
            <w:r w:rsidR="00E84786">
              <w:t xml:space="preserve">he feathers. </w:t>
            </w:r>
            <w:r>
              <w:t>This gets wrapped in a bit more tape and some plastic cable ties to keep it securely f</w:t>
            </w:r>
            <w:r w:rsidR="00E84786">
              <w:t xml:space="preserve">astened to the penguin’s back. </w:t>
            </w:r>
            <w:r>
              <w:t xml:space="preserve">We leave the GPS receivers on for 3-4 days, during which penguins usually take </w:t>
            </w:r>
            <w:r w:rsidR="00E84786">
              <w:t xml:space="preserve">at least a few foraging trips. </w:t>
            </w:r>
            <w:r>
              <w:t xml:space="preserve">When we remove the GPS receiver, we download the data and can </w:t>
            </w:r>
            <w:r w:rsidR="00E84786">
              <w:t xml:space="preserve">map all of the foraging trips. </w:t>
            </w:r>
            <w:r>
              <w:t xml:space="preserve">Some penguins are also outfitted with a small time/depth recorder (TDR); the TDR will tell us exactly how deep penguins dive during foraging trips. </w:t>
            </w:r>
          </w:p>
          <w:p w:rsidR="00D72F7C" w:rsidRPr="00A47FA4" w:rsidRDefault="00D72F7C" w:rsidP="005F112F">
            <w:pPr>
              <w:pStyle w:val="NoSpacing"/>
              <w:rPr>
                <w:b/>
              </w:rPr>
            </w:pPr>
          </w:p>
        </w:tc>
        <w:tc>
          <w:tcPr>
            <w:tcW w:w="3865" w:type="dxa"/>
          </w:tcPr>
          <w:p w:rsidR="00D72F7C" w:rsidRDefault="00D72F7C" w:rsidP="005F112F">
            <w:pPr>
              <w:pStyle w:val="NoSpacing"/>
              <w:rPr>
                <w:noProof/>
              </w:rPr>
            </w:pPr>
          </w:p>
          <w:p w:rsidR="00D72F7C" w:rsidRDefault="00D72F7C" w:rsidP="005F112F">
            <w:pPr>
              <w:pStyle w:val="NoSpacing"/>
              <w:rPr>
                <w:noProof/>
              </w:rPr>
            </w:pPr>
          </w:p>
          <w:p w:rsidR="00D72F7C" w:rsidRDefault="00D72F7C" w:rsidP="005F112F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39419" wp14:editId="05555761">
                  <wp:extent cx="2448052" cy="242887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gging penguin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84" b="12152"/>
                          <a:stretch/>
                        </pic:blipFill>
                        <pic:spPr bwMode="auto">
                          <a:xfrm>
                            <a:off x="0" y="0"/>
                            <a:ext cx="2455389" cy="243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2F7C" w:rsidRDefault="00D72F7C" w:rsidP="005F112F">
            <w:pPr>
              <w:pStyle w:val="NoSpacing"/>
              <w:rPr>
                <w:noProof/>
              </w:rPr>
            </w:pPr>
          </w:p>
        </w:tc>
      </w:tr>
    </w:tbl>
    <w:p w:rsidR="005F112F" w:rsidRPr="005F112F" w:rsidRDefault="005F112F" w:rsidP="005F112F">
      <w:pPr>
        <w:pStyle w:val="NoSpacing"/>
      </w:pPr>
    </w:p>
    <w:p w:rsidR="005F112F" w:rsidRDefault="005F112F" w:rsidP="005F112F">
      <w:pPr>
        <w:pStyle w:val="NoSpacing"/>
      </w:pPr>
    </w:p>
    <w:p w:rsidR="005F112F" w:rsidRDefault="005F112F" w:rsidP="005F112F">
      <w:pPr>
        <w:pStyle w:val="NoSpacing"/>
      </w:pPr>
    </w:p>
    <w:p w:rsidR="005F112F" w:rsidRDefault="005F112F" w:rsidP="005F112F">
      <w:pPr>
        <w:pStyle w:val="NoSpacing"/>
      </w:pPr>
    </w:p>
    <w:p w:rsidR="005F112F" w:rsidRDefault="005F112F" w:rsidP="005F112F">
      <w:pPr>
        <w:pStyle w:val="NoSpacing"/>
      </w:pPr>
    </w:p>
    <w:p w:rsidR="005F112F" w:rsidRDefault="005F112F" w:rsidP="005F112F">
      <w:pPr>
        <w:pStyle w:val="NoSpacing"/>
      </w:pPr>
    </w:p>
    <w:p w:rsidR="005F112F" w:rsidRDefault="005F112F" w:rsidP="005F112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112F" w:rsidTr="00E84786">
        <w:tc>
          <w:tcPr>
            <w:tcW w:w="9350" w:type="dxa"/>
          </w:tcPr>
          <w:p w:rsidR="005F112F" w:rsidRDefault="005F112F" w:rsidP="005F112F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53050" cy="403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guin tracks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8" t="5774" r="5127" b="3550"/>
                          <a:stretch/>
                        </pic:blipFill>
                        <pic:spPr bwMode="auto">
                          <a:xfrm>
                            <a:off x="0" y="0"/>
                            <a:ext cx="5353050" cy="40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12F" w:rsidRDefault="005F112F" w:rsidP="005F112F">
      <w:pPr>
        <w:pStyle w:val="NoSpacing"/>
      </w:pPr>
    </w:p>
    <w:p w:rsidR="005F112F" w:rsidRDefault="005F112F" w:rsidP="005F112F">
      <w:pPr>
        <w:pStyle w:val="NoSpacing"/>
      </w:pPr>
    </w:p>
    <w:p w:rsidR="00E84786" w:rsidRDefault="00E84786" w:rsidP="00E84786">
      <w:pPr>
        <w:pStyle w:val="NoSpacing"/>
        <w:numPr>
          <w:ilvl w:val="0"/>
          <w:numId w:val="2"/>
        </w:numPr>
        <w:ind w:left="360"/>
      </w:pPr>
      <w:r>
        <w:t xml:space="preserve">Places where large groups of penguins live together are called colonies.  Using the penguin tracking data above, list the locations (latitude and longitude) of </w:t>
      </w:r>
      <w:proofErr w:type="spellStart"/>
      <w:r>
        <w:t>Adelie</w:t>
      </w:r>
      <w:proofErr w:type="spellEnd"/>
      <w:r>
        <w:t xml:space="preserve"> penguin colonies.</w:t>
      </w:r>
    </w:p>
    <w:p w:rsidR="00E84786" w:rsidRDefault="00E84786" w:rsidP="00E84786">
      <w:pPr>
        <w:pStyle w:val="NoSpacing"/>
      </w:pPr>
    </w:p>
    <w:p w:rsidR="00E84786" w:rsidRDefault="00E84786" w:rsidP="00E84786">
      <w:pPr>
        <w:pStyle w:val="NoSpacing"/>
      </w:pPr>
    </w:p>
    <w:p w:rsidR="00E84786" w:rsidRDefault="00E84786" w:rsidP="00E84786">
      <w:pPr>
        <w:pStyle w:val="NoSpacing"/>
      </w:pPr>
    </w:p>
    <w:p w:rsidR="00E84786" w:rsidRDefault="00E84786" w:rsidP="00E84786">
      <w:pPr>
        <w:pStyle w:val="NoSpacing"/>
        <w:numPr>
          <w:ilvl w:val="0"/>
          <w:numId w:val="2"/>
        </w:numPr>
        <w:ind w:left="360"/>
      </w:pPr>
      <w:r>
        <w:t>List the locations (latitude and longitude) of Gentoo penguin colonies.</w:t>
      </w:r>
    </w:p>
    <w:p w:rsidR="005F112F" w:rsidRDefault="005F112F" w:rsidP="00E84786">
      <w:pPr>
        <w:pStyle w:val="NoSpacing"/>
      </w:pPr>
    </w:p>
    <w:p w:rsidR="005F112F" w:rsidRDefault="005F112F" w:rsidP="00E84786">
      <w:pPr>
        <w:pStyle w:val="NoSpacing"/>
      </w:pPr>
    </w:p>
    <w:p w:rsidR="005F112F" w:rsidRPr="009A5412" w:rsidRDefault="005F112F" w:rsidP="00E84786">
      <w:pPr>
        <w:pStyle w:val="NoSpacing"/>
      </w:pPr>
    </w:p>
    <w:p w:rsidR="00E84786" w:rsidRDefault="005F112F" w:rsidP="00E84786">
      <w:pPr>
        <w:pStyle w:val="NoSpacing"/>
        <w:numPr>
          <w:ilvl w:val="0"/>
          <w:numId w:val="2"/>
        </w:numPr>
        <w:ind w:left="360"/>
      </w:pPr>
      <w:r>
        <w:t xml:space="preserve">Which penguin species swim further from their colony? </w:t>
      </w:r>
      <w:r w:rsidR="00E84786">
        <w:br/>
      </w:r>
      <w:r w:rsidR="00E84786">
        <w:br/>
      </w:r>
      <w:r w:rsidR="00E84786">
        <w:br/>
      </w:r>
      <w:r w:rsidR="00E84786">
        <w:br/>
      </w:r>
    </w:p>
    <w:p w:rsidR="00E84786" w:rsidRDefault="005F112F" w:rsidP="005F112F">
      <w:pPr>
        <w:pStyle w:val="NoSpacing"/>
        <w:numPr>
          <w:ilvl w:val="0"/>
          <w:numId w:val="2"/>
        </w:numPr>
        <w:ind w:left="360"/>
      </w:pPr>
      <w:r>
        <w:t xml:space="preserve">Why do you think penguin tracks are directed toward and away from the colonies? </w:t>
      </w:r>
      <w:r w:rsidR="00E84786">
        <w:br/>
      </w:r>
      <w:r w:rsidR="00E84786">
        <w:br/>
      </w:r>
      <w:r w:rsidR="00E84786">
        <w:br/>
      </w:r>
      <w:r w:rsidR="00E84786">
        <w:br/>
      </w:r>
    </w:p>
    <w:p w:rsidR="005F112F" w:rsidRDefault="00E84786" w:rsidP="005F112F">
      <w:pPr>
        <w:pStyle w:val="NoSpacing"/>
        <w:numPr>
          <w:ilvl w:val="0"/>
          <w:numId w:val="2"/>
        </w:numPr>
        <w:ind w:left="360"/>
      </w:pPr>
      <w:r>
        <w:t>Explain if y</w:t>
      </w:r>
      <w:r w:rsidR="005F112F">
        <w:t xml:space="preserve">ou think the two penguin species share </w:t>
      </w:r>
      <w:r>
        <w:t>or do not the same krill foraging area.</w:t>
      </w:r>
    </w:p>
    <w:p w:rsidR="005F112F" w:rsidRPr="005F112F" w:rsidRDefault="005F112F" w:rsidP="005F112F">
      <w:pPr>
        <w:pStyle w:val="NoSpacing"/>
      </w:pPr>
    </w:p>
    <w:sectPr w:rsidR="005F112F" w:rsidRPr="005F11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F3" w:rsidRDefault="004F59F3" w:rsidP="006C42EE">
      <w:pPr>
        <w:spacing w:after="0" w:line="240" w:lineRule="auto"/>
      </w:pPr>
      <w:r>
        <w:separator/>
      </w:r>
    </w:p>
  </w:endnote>
  <w:endnote w:type="continuationSeparator" w:id="0">
    <w:p w:rsidR="004F59F3" w:rsidRDefault="004F59F3" w:rsidP="006C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EE" w:rsidRDefault="006C42EE" w:rsidP="006C42EE">
    <w:pPr>
      <w:pStyle w:val="Footer"/>
      <w:jc w:val="right"/>
    </w:pPr>
    <w:r>
      <w:rPr>
        <w:noProof/>
      </w:rPr>
      <w:drawing>
        <wp:inline distT="0" distB="0" distL="0" distR="0" wp14:anchorId="3C579CF5" wp14:editId="082D422B">
          <wp:extent cx="812800" cy="46131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mpl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648" cy="46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F3" w:rsidRDefault="004F59F3" w:rsidP="006C42EE">
      <w:pPr>
        <w:spacing w:after="0" w:line="240" w:lineRule="auto"/>
      </w:pPr>
      <w:r>
        <w:separator/>
      </w:r>
    </w:p>
  </w:footnote>
  <w:footnote w:type="continuationSeparator" w:id="0">
    <w:p w:rsidR="004F59F3" w:rsidRDefault="004F59F3" w:rsidP="006C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EE" w:rsidRPr="006C42EE" w:rsidRDefault="006C42EE">
    <w:pPr>
      <w:pStyle w:val="Header"/>
      <w:rPr>
        <w:b/>
      </w:rPr>
    </w:pPr>
    <w:r w:rsidRPr="004C71C6">
      <w:rPr>
        <w:b/>
      </w:rPr>
      <w:t>PROJECT SWARM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9E8"/>
    <w:multiLevelType w:val="hybridMultilevel"/>
    <w:tmpl w:val="2E90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D6C02"/>
    <w:multiLevelType w:val="hybridMultilevel"/>
    <w:tmpl w:val="0E7E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2F"/>
    <w:rsid w:val="000126FE"/>
    <w:rsid w:val="00020870"/>
    <w:rsid w:val="00062325"/>
    <w:rsid w:val="00071D63"/>
    <w:rsid w:val="0007579A"/>
    <w:rsid w:val="00075BCD"/>
    <w:rsid w:val="000763A3"/>
    <w:rsid w:val="000829EC"/>
    <w:rsid w:val="000B487E"/>
    <w:rsid w:val="000B7F5E"/>
    <w:rsid w:val="0015234D"/>
    <w:rsid w:val="00160AD6"/>
    <w:rsid w:val="00171A0F"/>
    <w:rsid w:val="00185D0D"/>
    <w:rsid w:val="00191E21"/>
    <w:rsid w:val="001969FE"/>
    <w:rsid w:val="001B2BAC"/>
    <w:rsid w:val="001E5F1A"/>
    <w:rsid w:val="00203840"/>
    <w:rsid w:val="002214EC"/>
    <w:rsid w:val="002547D9"/>
    <w:rsid w:val="00257B36"/>
    <w:rsid w:val="00285303"/>
    <w:rsid w:val="0033413A"/>
    <w:rsid w:val="00334D6E"/>
    <w:rsid w:val="00337DFF"/>
    <w:rsid w:val="0035403B"/>
    <w:rsid w:val="003A6144"/>
    <w:rsid w:val="003C1D76"/>
    <w:rsid w:val="003C7C13"/>
    <w:rsid w:val="003D5AC7"/>
    <w:rsid w:val="003F6983"/>
    <w:rsid w:val="00413936"/>
    <w:rsid w:val="00440D24"/>
    <w:rsid w:val="004C5879"/>
    <w:rsid w:val="004F1BDD"/>
    <w:rsid w:val="004F59F3"/>
    <w:rsid w:val="005215B6"/>
    <w:rsid w:val="00537F47"/>
    <w:rsid w:val="00590D74"/>
    <w:rsid w:val="005B42B1"/>
    <w:rsid w:val="005F112F"/>
    <w:rsid w:val="00610CA8"/>
    <w:rsid w:val="00620A44"/>
    <w:rsid w:val="006219F8"/>
    <w:rsid w:val="00670C7E"/>
    <w:rsid w:val="006A18E3"/>
    <w:rsid w:val="006A734C"/>
    <w:rsid w:val="006C09FE"/>
    <w:rsid w:val="006C42EE"/>
    <w:rsid w:val="006C77D7"/>
    <w:rsid w:val="006E1413"/>
    <w:rsid w:val="0072790C"/>
    <w:rsid w:val="00786936"/>
    <w:rsid w:val="007945F1"/>
    <w:rsid w:val="00794AE6"/>
    <w:rsid w:val="007A22F5"/>
    <w:rsid w:val="007C5E51"/>
    <w:rsid w:val="00841500"/>
    <w:rsid w:val="00866345"/>
    <w:rsid w:val="00875BCC"/>
    <w:rsid w:val="00885EFB"/>
    <w:rsid w:val="008B157E"/>
    <w:rsid w:val="008B546D"/>
    <w:rsid w:val="008E028C"/>
    <w:rsid w:val="008E1C11"/>
    <w:rsid w:val="008F67CE"/>
    <w:rsid w:val="009125BD"/>
    <w:rsid w:val="00915478"/>
    <w:rsid w:val="00922C9D"/>
    <w:rsid w:val="009442D4"/>
    <w:rsid w:val="0096121F"/>
    <w:rsid w:val="00965D09"/>
    <w:rsid w:val="009953E0"/>
    <w:rsid w:val="009A4D85"/>
    <w:rsid w:val="009C193F"/>
    <w:rsid w:val="009F2175"/>
    <w:rsid w:val="009F52E9"/>
    <w:rsid w:val="00A03278"/>
    <w:rsid w:val="00A113C0"/>
    <w:rsid w:val="00A22D84"/>
    <w:rsid w:val="00A47FA4"/>
    <w:rsid w:val="00A808AE"/>
    <w:rsid w:val="00AC5E00"/>
    <w:rsid w:val="00AC684E"/>
    <w:rsid w:val="00AE6B60"/>
    <w:rsid w:val="00B041D6"/>
    <w:rsid w:val="00B35CBB"/>
    <w:rsid w:val="00B405AD"/>
    <w:rsid w:val="00B75D38"/>
    <w:rsid w:val="00BA3B64"/>
    <w:rsid w:val="00BB7657"/>
    <w:rsid w:val="00BD072F"/>
    <w:rsid w:val="00BE5A17"/>
    <w:rsid w:val="00C04885"/>
    <w:rsid w:val="00C27807"/>
    <w:rsid w:val="00C57415"/>
    <w:rsid w:val="00C64B53"/>
    <w:rsid w:val="00C72DA0"/>
    <w:rsid w:val="00CA109B"/>
    <w:rsid w:val="00CA212F"/>
    <w:rsid w:val="00CA7224"/>
    <w:rsid w:val="00CC5A5D"/>
    <w:rsid w:val="00CD250E"/>
    <w:rsid w:val="00CD285A"/>
    <w:rsid w:val="00CD706C"/>
    <w:rsid w:val="00D15AD6"/>
    <w:rsid w:val="00D21B8E"/>
    <w:rsid w:val="00D34127"/>
    <w:rsid w:val="00D47BB5"/>
    <w:rsid w:val="00D64BF0"/>
    <w:rsid w:val="00D72F7C"/>
    <w:rsid w:val="00DA3348"/>
    <w:rsid w:val="00E11E12"/>
    <w:rsid w:val="00E535E7"/>
    <w:rsid w:val="00E60066"/>
    <w:rsid w:val="00E84786"/>
    <w:rsid w:val="00E867E3"/>
    <w:rsid w:val="00EB02CC"/>
    <w:rsid w:val="00ED4F4B"/>
    <w:rsid w:val="00EF016C"/>
    <w:rsid w:val="00EF6F4D"/>
    <w:rsid w:val="00F24024"/>
    <w:rsid w:val="00F25F01"/>
    <w:rsid w:val="00F46709"/>
    <w:rsid w:val="00F50B13"/>
    <w:rsid w:val="00F71AC0"/>
    <w:rsid w:val="00F81698"/>
    <w:rsid w:val="00F84B43"/>
    <w:rsid w:val="00FB0B83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D84E"/>
  <w15:chartTrackingRefBased/>
  <w15:docId w15:val="{5CB2FF06-5788-4985-8D06-D4A40CA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1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12F"/>
    <w:pPr>
      <w:spacing w:after="0" w:line="240" w:lineRule="auto"/>
    </w:pPr>
  </w:style>
  <w:style w:type="table" w:styleId="TableGrid">
    <w:name w:val="Table Grid"/>
    <w:basedOn w:val="TableNormal"/>
    <w:uiPriority w:val="39"/>
    <w:rsid w:val="005F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Hotaling</dc:creator>
  <cp:keywords/>
  <dc:description/>
  <cp:lastModifiedBy>Sage Lichtenwalner</cp:lastModifiedBy>
  <cp:revision>10</cp:revision>
  <dcterms:created xsi:type="dcterms:W3CDTF">2020-03-16T23:47:00Z</dcterms:created>
  <dcterms:modified xsi:type="dcterms:W3CDTF">2020-03-17T13:37:00Z</dcterms:modified>
</cp:coreProperties>
</file>